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F9A05" w14:textId="77777777" w:rsidR="001F4E5C" w:rsidRPr="0033548F" w:rsidRDefault="001F4E5C" w:rsidP="0033548F">
      <w:pPr>
        <w:spacing w:after="0" w:line="360" w:lineRule="auto"/>
      </w:pPr>
    </w:p>
    <w:p w14:paraId="03388016" w14:textId="21B34917" w:rsidR="0087247C" w:rsidRPr="005941D3" w:rsidRDefault="00126C4E" w:rsidP="005941D3">
      <w:pPr>
        <w:spacing w:after="0" w:line="360" w:lineRule="auto"/>
        <w:rPr>
          <w:sz w:val="24"/>
          <w:szCs w:val="24"/>
        </w:rPr>
      </w:pPr>
      <w:r w:rsidRPr="005941D3">
        <w:rPr>
          <w:sz w:val="24"/>
          <w:szCs w:val="24"/>
        </w:rPr>
        <w:t>FIZ</w:t>
      </w:r>
      <w:r w:rsidR="009364C8" w:rsidRPr="005941D3">
        <w:rPr>
          <w:sz w:val="24"/>
          <w:szCs w:val="24"/>
        </w:rPr>
        <w:t>.</w:t>
      </w:r>
      <w:r w:rsidRPr="005941D3">
        <w:rPr>
          <w:sz w:val="24"/>
          <w:szCs w:val="24"/>
        </w:rPr>
        <w:t>272</w:t>
      </w:r>
      <w:r w:rsidR="009364C8" w:rsidRPr="005941D3">
        <w:rPr>
          <w:sz w:val="24"/>
          <w:szCs w:val="24"/>
        </w:rPr>
        <w:t>.</w:t>
      </w:r>
      <w:r w:rsidRPr="005941D3">
        <w:rPr>
          <w:sz w:val="24"/>
          <w:szCs w:val="24"/>
        </w:rPr>
        <w:t>2.202</w:t>
      </w:r>
      <w:r w:rsidR="001B6A01" w:rsidRPr="005941D3">
        <w:rPr>
          <w:sz w:val="24"/>
          <w:szCs w:val="24"/>
        </w:rPr>
        <w:t>6</w:t>
      </w:r>
    </w:p>
    <w:p w14:paraId="316288D0" w14:textId="68479B71" w:rsidR="00B25C28" w:rsidRPr="005941D3" w:rsidRDefault="00B25C28" w:rsidP="005941D3">
      <w:pPr>
        <w:spacing w:after="0" w:line="360" w:lineRule="auto"/>
        <w:rPr>
          <w:rFonts w:eastAsia="Calibri"/>
          <w:b/>
          <w:sz w:val="24"/>
          <w:szCs w:val="24"/>
        </w:rPr>
      </w:pPr>
      <w:r w:rsidRPr="005941D3">
        <w:rPr>
          <w:rFonts w:eastAsia="Calibri"/>
          <w:b/>
          <w:sz w:val="24"/>
          <w:szCs w:val="24"/>
        </w:rPr>
        <w:t>Zawiadomienie o wyborze najkorzystniejszej oferty</w:t>
      </w:r>
    </w:p>
    <w:p w14:paraId="7C1642B2" w14:textId="53EFF040" w:rsidR="00B25C28" w:rsidRPr="005941D3" w:rsidRDefault="00B25C28" w:rsidP="005941D3">
      <w:pPr>
        <w:spacing w:after="0" w:line="360" w:lineRule="auto"/>
        <w:rPr>
          <w:rFonts w:eastAsia="Calibri"/>
          <w:sz w:val="24"/>
          <w:szCs w:val="24"/>
        </w:rPr>
      </w:pPr>
      <w:r w:rsidRPr="005941D3">
        <w:rPr>
          <w:rFonts w:eastAsia="Calibri"/>
          <w:sz w:val="24"/>
          <w:szCs w:val="24"/>
        </w:rPr>
        <w:t xml:space="preserve">Zgodnie z art. 253 ust. </w:t>
      </w:r>
      <w:r w:rsidR="002C317B" w:rsidRPr="005941D3">
        <w:rPr>
          <w:rFonts w:eastAsia="Calibri"/>
          <w:sz w:val="24"/>
          <w:szCs w:val="24"/>
        </w:rPr>
        <w:t>2</w:t>
      </w:r>
      <w:r w:rsidRPr="005941D3">
        <w:rPr>
          <w:rFonts w:eastAsia="Calibri"/>
          <w:sz w:val="24"/>
          <w:szCs w:val="24"/>
        </w:rPr>
        <w:t xml:space="preserve"> ustawy z dnia 11 września 2019 r. Prawo zamówień publicznych, zwanej dalej Pzp, Zarząd Powiatu Łowickiego informuje, że w postępowaniu o udzielenie zamówienia publicznego, którego przedmiotem </w:t>
      </w:r>
      <w:r w:rsidR="00DA7F04" w:rsidRPr="005941D3">
        <w:rPr>
          <w:rFonts w:eastAsia="Calibri"/>
          <w:sz w:val="24"/>
          <w:szCs w:val="24"/>
        </w:rPr>
        <w:t>są</w:t>
      </w:r>
      <w:r w:rsidRPr="005941D3">
        <w:rPr>
          <w:rFonts w:eastAsia="Calibri"/>
          <w:sz w:val="24"/>
          <w:szCs w:val="24"/>
        </w:rPr>
        <w:t>: „</w:t>
      </w:r>
      <w:r w:rsidRPr="005941D3">
        <w:rPr>
          <w:sz w:val="24"/>
          <w:szCs w:val="24"/>
        </w:rPr>
        <w:t>Roboty budowlane w budynku warsztatowym C Zespołu Szkół Ponadpodstawowych Nr 2 Centrum Kształcenia Zawodowego im. Tadeusza Kościuszki w Łowiczu</w:t>
      </w:r>
      <w:r w:rsidRPr="005941D3">
        <w:rPr>
          <w:rFonts w:eastAsia="Calibri"/>
          <w:sz w:val="24"/>
          <w:szCs w:val="24"/>
        </w:rPr>
        <w:t>”, dokonano wyboru najkorzystniejszej oferty złożonej przez</w:t>
      </w:r>
      <w:r w:rsidR="00EB59AA" w:rsidRPr="005941D3">
        <w:rPr>
          <w:rFonts w:eastAsia="Calibri"/>
          <w:sz w:val="24"/>
          <w:szCs w:val="24"/>
        </w:rPr>
        <w:t xml:space="preserve"> następującego Wykonawcę</w:t>
      </w:r>
      <w:r w:rsidRPr="005941D3">
        <w:rPr>
          <w:rFonts w:eastAsia="Calibri"/>
          <w:sz w:val="24"/>
          <w:szCs w:val="24"/>
        </w:rPr>
        <w:t>:</w:t>
      </w:r>
    </w:p>
    <w:p w14:paraId="5781D439" w14:textId="50B638E1" w:rsidR="00EB59AA" w:rsidRPr="005941D3" w:rsidRDefault="00EB59AA" w:rsidP="005941D3">
      <w:pPr>
        <w:spacing w:after="0" w:line="360" w:lineRule="auto"/>
        <w:rPr>
          <w:color w:val="000000"/>
          <w:sz w:val="24"/>
          <w:szCs w:val="24"/>
          <w:lang w:eastAsia="en-US"/>
        </w:rPr>
      </w:pPr>
      <w:r w:rsidRPr="005941D3">
        <w:rPr>
          <w:color w:val="000000"/>
          <w:sz w:val="24"/>
          <w:szCs w:val="24"/>
          <w:lang w:eastAsia="en-US"/>
        </w:rPr>
        <w:t>Andrzej Majewski Przedsiębiorstwo Remontowo</w:t>
      </w:r>
      <w:r w:rsidR="00D242FB" w:rsidRPr="005941D3">
        <w:rPr>
          <w:color w:val="000000"/>
          <w:sz w:val="24"/>
          <w:szCs w:val="24"/>
          <w:lang w:eastAsia="en-US"/>
        </w:rPr>
        <w:t xml:space="preserve"> </w:t>
      </w:r>
      <w:r w:rsidRPr="005941D3">
        <w:rPr>
          <w:color w:val="000000"/>
          <w:sz w:val="24"/>
          <w:szCs w:val="24"/>
          <w:lang w:eastAsia="en-US"/>
        </w:rPr>
        <w:t xml:space="preserve">- Budowlane </w:t>
      </w:r>
      <w:r w:rsidR="00947E93" w:rsidRPr="005941D3">
        <w:rPr>
          <w:color w:val="000000"/>
          <w:sz w:val="24"/>
          <w:szCs w:val="24"/>
          <w:lang w:eastAsia="en-US"/>
        </w:rPr>
        <w:t>„</w:t>
      </w:r>
      <w:r w:rsidRPr="005941D3">
        <w:rPr>
          <w:color w:val="000000"/>
          <w:sz w:val="24"/>
          <w:szCs w:val="24"/>
          <w:lang w:eastAsia="en-US"/>
        </w:rPr>
        <w:t>BUDOMAT’’.</w:t>
      </w:r>
    </w:p>
    <w:p w14:paraId="70A3C6DE" w14:textId="4ED6AC61" w:rsidR="00B25C28" w:rsidRPr="005941D3" w:rsidRDefault="00B25C28" w:rsidP="005941D3">
      <w:pPr>
        <w:spacing w:after="0" w:line="360" w:lineRule="auto"/>
        <w:rPr>
          <w:rFonts w:eastAsia="Calibri"/>
          <w:sz w:val="24"/>
          <w:szCs w:val="24"/>
        </w:rPr>
      </w:pPr>
      <w:r w:rsidRPr="005941D3">
        <w:rPr>
          <w:rFonts w:eastAsia="Calibri"/>
          <w:sz w:val="24"/>
          <w:szCs w:val="24"/>
        </w:rPr>
        <w:t xml:space="preserve">Wykonawca spełnia warunki udziału w postępowaniu i nie podlega wykluczeniu. Oferta złożona przez </w:t>
      </w:r>
      <w:r w:rsidR="00EB59AA" w:rsidRPr="005941D3">
        <w:rPr>
          <w:color w:val="000000"/>
          <w:sz w:val="24"/>
          <w:szCs w:val="24"/>
          <w:lang w:eastAsia="en-US"/>
        </w:rPr>
        <w:t xml:space="preserve">Andrzeja Majewskiego </w:t>
      </w:r>
      <w:r w:rsidRPr="005941D3">
        <w:rPr>
          <w:rFonts w:eastAsia="Calibri"/>
          <w:sz w:val="24"/>
          <w:szCs w:val="24"/>
        </w:rPr>
        <w:t xml:space="preserve">została poddana ocenie i uzyskała najwyższą liczbę punktów (100,00) według kryteriów oceny ustalonych przez Zamawiającego, którymi były: Kryterium A – cena oraz Kryterium B – okres gwarancji. </w:t>
      </w:r>
    </w:p>
    <w:p w14:paraId="3D6B4756" w14:textId="36E09CF8" w:rsidR="00B25C28" w:rsidRPr="005941D3" w:rsidRDefault="00B25C28" w:rsidP="005941D3">
      <w:pPr>
        <w:spacing w:after="0" w:line="360" w:lineRule="auto"/>
        <w:rPr>
          <w:rFonts w:eastAsia="Calibri"/>
          <w:sz w:val="24"/>
          <w:szCs w:val="24"/>
        </w:rPr>
      </w:pPr>
      <w:r w:rsidRPr="005941D3">
        <w:rPr>
          <w:rFonts w:eastAsia="Calibri"/>
          <w:sz w:val="24"/>
          <w:szCs w:val="24"/>
        </w:rPr>
        <w:t>W przedmiotowym postępowaniu dokonano otwarcia następujących ofert:</w:t>
      </w:r>
    </w:p>
    <w:p w14:paraId="44A23EB7" w14:textId="77777777" w:rsidR="00B25C28" w:rsidRPr="005941D3" w:rsidRDefault="00B25C28" w:rsidP="005941D3">
      <w:pPr>
        <w:spacing w:after="0" w:line="360" w:lineRule="auto"/>
        <w:rPr>
          <w:sz w:val="24"/>
          <w:szCs w:val="24"/>
        </w:rPr>
      </w:pPr>
      <w:r w:rsidRPr="005941D3">
        <w:rPr>
          <w:sz w:val="24"/>
          <w:szCs w:val="24"/>
        </w:rPr>
        <w:t>Oferta nr 1</w:t>
      </w:r>
    </w:p>
    <w:p w14:paraId="1F4CC67A" w14:textId="6733FE78" w:rsidR="00B25C28" w:rsidRPr="005941D3" w:rsidRDefault="00B25C28" w:rsidP="005941D3">
      <w:pPr>
        <w:spacing w:after="0" w:line="360" w:lineRule="auto"/>
        <w:rPr>
          <w:color w:val="000000"/>
          <w:sz w:val="24"/>
          <w:szCs w:val="24"/>
          <w:lang w:eastAsia="en-US"/>
        </w:rPr>
      </w:pPr>
      <w:r w:rsidRPr="005941D3">
        <w:rPr>
          <w:color w:val="000000"/>
          <w:sz w:val="24"/>
          <w:szCs w:val="24"/>
          <w:lang w:eastAsia="en-US"/>
        </w:rPr>
        <w:t>Andrzej Majewski Przedsiębiorstwo Remontowo</w:t>
      </w:r>
      <w:r w:rsidR="00D242FB" w:rsidRPr="005941D3">
        <w:rPr>
          <w:color w:val="000000"/>
          <w:sz w:val="24"/>
          <w:szCs w:val="24"/>
          <w:lang w:eastAsia="en-US"/>
        </w:rPr>
        <w:t xml:space="preserve"> </w:t>
      </w:r>
      <w:r w:rsidRPr="005941D3">
        <w:rPr>
          <w:color w:val="000000"/>
          <w:sz w:val="24"/>
          <w:szCs w:val="24"/>
          <w:lang w:eastAsia="en-US"/>
        </w:rPr>
        <w:t xml:space="preserve">- Budowlane </w:t>
      </w:r>
      <w:r w:rsidR="00947E93" w:rsidRPr="005941D3">
        <w:rPr>
          <w:color w:val="000000"/>
          <w:sz w:val="24"/>
          <w:szCs w:val="24"/>
          <w:lang w:eastAsia="en-US"/>
        </w:rPr>
        <w:t>„</w:t>
      </w:r>
      <w:r w:rsidRPr="005941D3">
        <w:rPr>
          <w:color w:val="000000"/>
          <w:sz w:val="24"/>
          <w:szCs w:val="24"/>
          <w:lang w:eastAsia="en-US"/>
        </w:rPr>
        <w:t>BUDOMAT’’,</w:t>
      </w:r>
    </w:p>
    <w:p w14:paraId="6787E7A5" w14:textId="61F2A823" w:rsidR="00B25C28" w:rsidRPr="005941D3" w:rsidRDefault="00B25C28" w:rsidP="005941D3">
      <w:pPr>
        <w:pStyle w:val="Default"/>
        <w:spacing w:line="360" w:lineRule="auto"/>
        <w:rPr>
          <w:rFonts w:ascii="Arial" w:hAnsi="Arial" w:cs="Arial"/>
          <w:lang w:eastAsia="en-US"/>
        </w:rPr>
      </w:pPr>
      <w:r w:rsidRPr="005941D3">
        <w:rPr>
          <w:rFonts w:ascii="Arial" w:hAnsi="Arial" w:cs="Arial"/>
          <w:lang w:eastAsia="en-US"/>
        </w:rPr>
        <w:t>Siedziba Wykonawcy: Żychlin,</w:t>
      </w:r>
    </w:p>
    <w:p w14:paraId="30A2D963" w14:textId="60C7AEC0" w:rsidR="00B25C28" w:rsidRPr="005941D3" w:rsidRDefault="00B25C28" w:rsidP="005941D3">
      <w:pPr>
        <w:spacing w:after="0" w:line="360" w:lineRule="auto"/>
        <w:rPr>
          <w:sz w:val="24"/>
          <w:szCs w:val="24"/>
        </w:rPr>
      </w:pPr>
      <w:r w:rsidRPr="005941D3">
        <w:rPr>
          <w:sz w:val="24"/>
          <w:szCs w:val="24"/>
        </w:rPr>
        <w:t>Oferta nr 2</w:t>
      </w:r>
    </w:p>
    <w:p w14:paraId="727A7CDC" w14:textId="77777777" w:rsidR="00B25C28" w:rsidRPr="005941D3" w:rsidRDefault="00B25C28" w:rsidP="005941D3">
      <w:pPr>
        <w:autoSpaceDE w:val="0"/>
        <w:autoSpaceDN w:val="0"/>
        <w:adjustRightInd w:val="0"/>
        <w:spacing w:after="0" w:line="360" w:lineRule="auto"/>
        <w:rPr>
          <w:color w:val="000000"/>
          <w:sz w:val="24"/>
          <w:szCs w:val="24"/>
          <w:lang w:eastAsia="en-US"/>
        </w:rPr>
      </w:pPr>
      <w:r w:rsidRPr="005941D3">
        <w:rPr>
          <w:sz w:val="24"/>
          <w:szCs w:val="24"/>
          <w:lang w:eastAsia="en-US"/>
        </w:rPr>
        <w:t>IZABELA MIELEWCZYK KAMBUD,</w:t>
      </w:r>
    </w:p>
    <w:p w14:paraId="071E6B16" w14:textId="352942F2" w:rsidR="00B25C28" w:rsidRPr="005941D3" w:rsidRDefault="00B25C28" w:rsidP="005941D3">
      <w:pPr>
        <w:pStyle w:val="Default"/>
        <w:spacing w:line="360" w:lineRule="auto"/>
        <w:rPr>
          <w:rFonts w:ascii="Arial" w:hAnsi="Arial" w:cs="Arial"/>
          <w:lang w:eastAsia="en-US"/>
        </w:rPr>
      </w:pPr>
      <w:r w:rsidRPr="005941D3">
        <w:rPr>
          <w:rFonts w:ascii="Arial" w:hAnsi="Arial" w:cs="Arial"/>
          <w:lang w:eastAsia="en-US"/>
        </w:rPr>
        <w:t>Siedziba Wykonawcy: Starogard Gdański,</w:t>
      </w:r>
    </w:p>
    <w:p w14:paraId="0A838E22" w14:textId="63CE945C" w:rsidR="00B25C28" w:rsidRPr="005941D3" w:rsidRDefault="00B25C28" w:rsidP="005941D3">
      <w:pPr>
        <w:spacing w:after="0" w:line="360" w:lineRule="auto"/>
        <w:rPr>
          <w:sz w:val="24"/>
          <w:szCs w:val="24"/>
        </w:rPr>
      </w:pPr>
      <w:r w:rsidRPr="005941D3">
        <w:rPr>
          <w:sz w:val="24"/>
          <w:szCs w:val="24"/>
        </w:rPr>
        <w:t>Oferta nr 3</w:t>
      </w:r>
    </w:p>
    <w:p w14:paraId="73F06FC3" w14:textId="13FA990F" w:rsidR="00B25C28" w:rsidRPr="005941D3" w:rsidRDefault="00B25C28" w:rsidP="005941D3">
      <w:pPr>
        <w:autoSpaceDE w:val="0"/>
        <w:autoSpaceDN w:val="0"/>
        <w:adjustRightInd w:val="0"/>
        <w:spacing w:after="0" w:line="360" w:lineRule="auto"/>
        <w:rPr>
          <w:color w:val="000000"/>
          <w:sz w:val="24"/>
          <w:szCs w:val="24"/>
          <w:lang w:eastAsia="en-US"/>
        </w:rPr>
      </w:pPr>
      <w:r w:rsidRPr="005941D3">
        <w:rPr>
          <w:color w:val="000000"/>
          <w:sz w:val="24"/>
          <w:szCs w:val="24"/>
          <w:lang w:eastAsia="en-US"/>
        </w:rPr>
        <w:t xml:space="preserve">Zakład </w:t>
      </w:r>
      <w:r w:rsidR="00D242FB" w:rsidRPr="005941D3">
        <w:rPr>
          <w:color w:val="000000"/>
          <w:sz w:val="24"/>
          <w:szCs w:val="24"/>
          <w:lang w:eastAsia="en-US"/>
        </w:rPr>
        <w:t>P</w:t>
      </w:r>
      <w:r w:rsidRPr="005941D3">
        <w:rPr>
          <w:color w:val="000000"/>
          <w:sz w:val="24"/>
          <w:szCs w:val="24"/>
          <w:lang w:eastAsia="en-US"/>
        </w:rPr>
        <w:t>rojektowo – Remontowo – Budowlany Andrzej Malczyk,</w:t>
      </w:r>
    </w:p>
    <w:p w14:paraId="69FC7BA1" w14:textId="30F42FE8" w:rsidR="00B25C28" w:rsidRPr="005941D3" w:rsidRDefault="00B25C28" w:rsidP="005941D3">
      <w:pPr>
        <w:pStyle w:val="Default"/>
        <w:spacing w:line="360" w:lineRule="auto"/>
        <w:rPr>
          <w:rFonts w:ascii="Arial" w:hAnsi="Arial" w:cs="Arial"/>
          <w:lang w:eastAsia="en-US"/>
        </w:rPr>
      </w:pPr>
      <w:r w:rsidRPr="005941D3">
        <w:rPr>
          <w:rFonts w:ascii="Arial" w:hAnsi="Arial" w:cs="Arial"/>
          <w:lang w:eastAsia="en-US"/>
        </w:rPr>
        <w:t>Siedziba Wykonawcy: Łowicz.</w:t>
      </w:r>
    </w:p>
    <w:p w14:paraId="6D17053F" w14:textId="77777777" w:rsidR="00B25C28" w:rsidRPr="005941D3" w:rsidRDefault="00B25C28" w:rsidP="005941D3">
      <w:pPr>
        <w:spacing w:after="0" w:line="360" w:lineRule="auto"/>
        <w:rPr>
          <w:rFonts w:eastAsia="Calibri"/>
          <w:sz w:val="24"/>
          <w:szCs w:val="24"/>
        </w:rPr>
      </w:pPr>
      <w:r w:rsidRPr="005941D3">
        <w:rPr>
          <w:rFonts w:eastAsia="Calibri"/>
          <w:sz w:val="24"/>
          <w:szCs w:val="24"/>
        </w:rPr>
        <w:t xml:space="preserve">Wykonawcy nie podlegają wykluczeniu. </w:t>
      </w:r>
    </w:p>
    <w:p w14:paraId="2E126B12" w14:textId="0AFA1DE7" w:rsidR="00E910C5" w:rsidRPr="005941D3" w:rsidRDefault="00B25C28" w:rsidP="005941D3">
      <w:pPr>
        <w:spacing w:after="0" w:line="360" w:lineRule="auto"/>
        <w:rPr>
          <w:rFonts w:eastAsia="Calibri"/>
          <w:sz w:val="24"/>
          <w:szCs w:val="24"/>
        </w:rPr>
      </w:pPr>
      <w:r w:rsidRPr="005941D3">
        <w:rPr>
          <w:rFonts w:eastAsia="Calibri"/>
          <w:sz w:val="24"/>
          <w:szCs w:val="24"/>
        </w:rPr>
        <w:t>Oferty, które podlegały ocenie uzyskały następującą ilość punktów w kryteriach oceny ofert, którymi są cena (60%) oraz okres gwarancji (40%):</w:t>
      </w:r>
    </w:p>
    <w:p w14:paraId="2DAABF72" w14:textId="77777777" w:rsidR="00B25C28" w:rsidRPr="005941D3" w:rsidRDefault="00B25C28" w:rsidP="005941D3">
      <w:pPr>
        <w:spacing w:after="0" w:line="360" w:lineRule="auto"/>
        <w:rPr>
          <w:rFonts w:eastAsia="Calibri"/>
          <w:sz w:val="24"/>
          <w:szCs w:val="24"/>
        </w:rPr>
      </w:pPr>
      <w:r w:rsidRPr="005941D3">
        <w:rPr>
          <w:rFonts w:eastAsia="Calibri"/>
          <w:sz w:val="24"/>
          <w:szCs w:val="24"/>
        </w:rPr>
        <w:t>Oferta nr 1:</w:t>
      </w:r>
    </w:p>
    <w:p w14:paraId="11F89086" w14:textId="04D47FB5" w:rsidR="00B25C28" w:rsidRPr="005941D3" w:rsidRDefault="00B25C28" w:rsidP="005941D3">
      <w:pPr>
        <w:spacing w:after="0" w:line="360" w:lineRule="auto"/>
        <w:rPr>
          <w:color w:val="000000"/>
          <w:sz w:val="24"/>
          <w:szCs w:val="24"/>
          <w:lang w:eastAsia="en-US"/>
        </w:rPr>
      </w:pPr>
      <w:bookmarkStart w:id="0" w:name="_Hlk208220374"/>
      <w:r w:rsidRPr="005941D3">
        <w:rPr>
          <w:color w:val="000000"/>
          <w:sz w:val="24"/>
          <w:szCs w:val="24"/>
          <w:lang w:eastAsia="en-US"/>
        </w:rPr>
        <w:t>Andrzej Majewski Przedsiębiorstwo Remontowo</w:t>
      </w:r>
      <w:r w:rsidR="00D242FB" w:rsidRPr="005941D3">
        <w:rPr>
          <w:color w:val="000000"/>
          <w:sz w:val="24"/>
          <w:szCs w:val="24"/>
          <w:lang w:eastAsia="en-US"/>
        </w:rPr>
        <w:t xml:space="preserve"> </w:t>
      </w:r>
      <w:r w:rsidRPr="005941D3">
        <w:rPr>
          <w:color w:val="000000"/>
          <w:sz w:val="24"/>
          <w:szCs w:val="24"/>
          <w:lang w:eastAsia="en-US"/>
        </w:rPr>
        <w:t>- Budowlane ,</w:t>
      </w:r>
      <w:r w:rsidR="00947E93" w:rsidRPr="005941D3">
        <w:rPr>
          <w:color w:val="000000"/>
          <w:sz w:val="24"/>
          <w:szCs w:val="24"/>
          <w:lang w:eastAsia="en-US"/>
        </w:rPr>
        <w:t xml:space="preserve"> „</w:t>
      </w:r>
      <w:r w:rsidRPr="005941D3">
        <w:rPr>
          <w:color w:val="000000"/>
          <w:sz w:val="24"/>
          <w:szCs w:val="24"/>
          <w:lang w:eastAsia="en-US"/>
        </w:rPr>
        <w:t>BUDOMAT’’,</w:t>
      </w:r>
    </w:p>
    <w:p w14:paraId="4DDD3A52" w14:textId="577A82CB" w:rsidR="00B25C28" w:rsidRPr="005941D3" w:rsidRDefault="00B25C28" w:rsidP="005941D3">
      <w:pPr>
        <w:spacing w:after="0" w:line="360" w:lineRule="auto"/>
        <w:rPr>
          <w:rFonts w:eastAsia="Calibri"/>
          <w:sz w:val="24"/>
          <w:szCs w:val="24"/>
        </w:rPr>
      </w:pPr>
      <w:r w:rsidRPr="005941D3">
        <w:rPr>
          <w:rFonts w:eastAsia="Calibri"/>
          <w:sz w:val="24"/>
          <w:szCs w:val="24"/>
        </w:rPr>
        <w:t>Kryterium cena: 60,00 punktów,</w:t>
      </w:r>
    </w:p>
    <w:p w14:paraId="3B1328BE" w14:textId="77777777" w:rsidR="00B25C28" w:rsidRPr="005941D3" w:rsidRDefault="00B25C28" w:rsidP="005941D3">
      <w:pPr>
        <w:spacing w:after="0" w:line="360" w:lineRule="auto"/>
        <w:rPr>
          <w:rFonts w:eastAsia="Calibri"/>
          <w:sz w:val="24"/>
          <w:szCs w:val="24"/>
        </w:rPr>
      </w:pPr>
      <w:r w:rsidRPr="005941D3">
        <w:rPr>
          <w:rFonts w:eastAsia="Calibri"/>
          <w:sz w:val="24"/>
          <w:szCs w:val="24"/>
        </w:rPr>
        <w:t>Kryterium okres gwarancji: 40,00 punktów,</w:t>
      </w:r>
    </w:p>
    <w:p w14:paraId="0FEDF175" w14:textId="3859CE2E" w:rsidR="00B25C28" w:rsidRPr="005941D3" w:rsidRDefault="00B25C28" w:rsidP="005941D3">
      <w:pPr>
        <w:spacing w:after="0" w:line="360" w:lineRule="auto"/>
        <w:rPr>
          <w:rFonts w:eastAsia="Calibri"/>
          <w:sz w:val="24"/>
          <w:szCs w:val="24"/>
        </w:rPr>
      </w:pPr>
      <w:r w:rsidRPr="005941D3">
        <w:rPr>
          <w:rFonts w:eastAsia="Calibri"/>
          <w:sz w:val="24"/>
          <w:szCs w:val="24"/>
        </w:rPr>
        <w:t>Łączna liczba punktów: 100,00</w:t>
      </w:r>
      <w:bookmarkEnd w:id="0"/>
      <w:r w:rsidR="00C51180" w:rsidRPr="005941D3">
        <w:rPr>
          <w:rFonts w:eastAsia="Calibri"/>
          <w:sz w:val="24"/>
          <w:szCs w:val="24"/>
        </w:rPr>
        <w:t>.</w:t>
      </w:r>
    </w:p>
    <w:p w14:paraId="3654D186" w14:textId="77777777" w:rsidR="00B25C28" w:rsidRPr="005941D3" w:rsidRDefault="00B25C28" w:rsidP="005941D3">
      <w:pPr>
        <w:spacing w:after="0" w:line="360" w:lineRule="auto"/>
        <w:rPr>
          <w:rFonts w:eastAsia="Calibri"/>
          <w:sz w:val="24"/>
          <w:szCs w:val="24"/>
        </w:rPr>
      </w:pPr>
      <w:r w:rsidRPr="005941D3">
        <w:rPr>
          <w:rFonts w:eastAsia="Calibri"/>
          <w:sz w:val="24"/>
          <w:szCs w:val="24"/>
        </w:rPr>
        <w:lastRenderedPageBreak/>
        <w:t>Oferta nr 3:</w:t>
      </w:r>
    </w:p>
    <w:p w14:paraId="08ACE356" w14:textId="045ABD14" w:rsidR="00EB59AA" w:rsidRPr="005941D3" w:rsidRDefault="00EB59AA" w:rsidP="005941D3">
      <w:pPr>
        <w:spacing w:after="0" w:line="360" w:lineRule="auto"/>
        <w:rPr>
          <w:rFonts w:eastAsia="Calibri"/>
          <w:sz w:val="24"/>
          <w:szCs w:val="24"/>
        </w:rPr>
      </w:pPr>
      <w:r w:rsidRPr="005941D3">
        <w:rPr>
          <w:color w:val="000000"/>
          <w:sz w:val="24"/>
          <w:szCs w:val="24"/>
          <w:lang w:eastAsia="en-US"/>
        </w:rPr>
        <w:t xml:space="preserve">Zakład </w:t>
      </w:r>
      <w:r w:rsidR="00D242FB" w:rsidRPr="005941D3">
        <w:rPr>
          <w:color w:val="000000"/>
          <w:sz w:val="24"/>
          <w:szCs w:val="24"/>
          <w:lang w:eastAsia="en-US"/>
        </w:rPr>
        <w:t>P</w:t>
      </w:r>
      <w:r w:rsidRPr="005941D3">
        <w:rPr>
          <w:color w:val="000000"/>
          <w:sz w:val="24"/>
          <w:szCs w:val="24"/>
          <w:lang w:eastAsia="en-US"/>
        </w:rPr>
        <w:t>rojektowo – Remontowo – Budowlany Andrzej Malczyk</w:t>
      </w:r>
    </w:p>
    <w:p w14:paraId="0C67D07D" w14:textId="6825F06A" w:rsidR="00B25C28" w:rsidRPr="005941D3" w:rsidRDefault="00B25C28" w:rsidP="005941D3">
      <w:pPr>
        <w:spacing w:after="0" w:line="360" w:lineRule="auto"/>
        <w:rPr>
          <w:rFonts w:eastAsia="Calibri"/>
          <w:sz w:val="24"/>
          <w:szCs w:val="24"/>
        </w:rPr>
      </w:pPr>
      <w:r w:rsidRPr="005941D3">
        <w:rPr>
          <w:rFonts w:eastAsia="Calibri"/>
          <w:sz w:val="24"/>
          <w:szCs w:val="24"/>
        </w:rPr>
        <w:t xml:space="preserve">Kryterium cena: </w:t>
      </w:r>
      <w:r w:rsidR="005A2C54" w:rsidRPr="005941D3">
        <w:rPr>
          <w:rFonts w:eastAsia="Calibri"/>
          <w:sz w:val="24"/>
          <w:szCs w:val="24"/>
        </w:rPr>
        <w:t>53,32</w:t>
      </w:r>
      <w:r w:rsidRPr="005941D3">
        <w:rPr>
          <w:rFonts w:eastAsia="Calibri"/>
          <w:sz w:val="24"/>
          <w:szCs w:val="24"/>
        </w:rPr>
        <w:t xml:space="preserve"> punktów,</w:t>
      </w:r>
    </w:p>
    <w:p w14:paraId="05B5F7B2" w14:textId="77777777" w:rsidR="00B25C28" w:rsidRPr="005941D3" w:rsidRDefault="00B25C28" w:rsidP="005941D3">
      <w:pPr>
        <w:spacing w:after="0" w:line="360" w:lineRule="auto"/>
        <w:rPr>
          <w:rFonts w:eastAsia="Calibri"/>
          <w:sz w:val="24"/>
          <w:szCs w:val="24"/>
        </w:rPr>
      </w:pPr>
      <w:r w:rsidRPr="005941D3">
        <w:rPr>
          <w:rFonts w:eastAsia="Calibri"/>
          <w:sz w:val="24"/>
          <w:szCs w:val="24"/>
        </w:rPr>
        <w:t>Kryterium okres gwarancji: 40,00 punktów,</w:t>
      </w:r>
    </w:p>
    <w:p w14:paraId="30EC288E" w14:textId="63935044" w:rsidR="00B25C28" w:rsidRPr="005941D3" w:rsidRDefault="00B25C28" w:rsidP="005941D3">
      <w:pPr>
        <w:spacing w:after="0" w:line="360" w:lineRule="auto"/>
        <w:rPr>
          <w:rFonts w:eastAsia="Calibri"/>
          <w:sz w:val="24"/>
          <w:szCs w:val="24"/>
        </w:rPr>
      </w:pPr>
      <w:r w:rsidRPr="005941D3">
        <w:rPr>
          <w:rFonts w:eastAsia="Calibri"/>
          <w:sz w:val="24"/>
          <w:szCs w:val="24"/>
        </w:rPr>
        <w:t xml:space="preserve">Łączna liczba punktów: </w:t>
      </w:r>
      <w:r w:rsidR="005A2C54" w:rsidRPr="005941D3">
        <w:rPr>
          <w:rFonts w:eastAsia="Calibri"/>
          <w:sz w:val="24"/>
          <w:szCs w:val="24"/>
        </w:rPr>
        <w:t>93,32</w:t>
      </w:r>
      <w:r w:rsidRPr="005941D3">
        <w:rPr>
          <w:rFonts w:eastAsia="Calibri"/>
          <w:sz w:val="24"/>
          <w:szCs w:val="24"/>
        </w:rPr>
        <w:t>.</w:t>
      </w:r>
    </w:p>
    <w:p w14:paraId="5DC0EE5A" w14:textId="77777777" w:rsidR="00B25C28" w:rsidRPr="005941D3" w:rsidRDefault="00B25C28" w:rsidP="005941D3">
      <w:pPr>
        <w:spacing w:after="0" w:line="240" w:lineRule="auto"/>
        <w:rPr>
          <w:sz w:val="24"/>
          <w:szCs w:val="24"/>
        </w:rPr>
      </w:pPr>
    </w:p>
    <w:sectPr w:rsidR="00B25C28" w:rsidRPr="005941D3" w:rsidSect="00317E88">
      <w:headerReference w:type="default" r:id="rId8"/>
      <w:footerReference w:type="default" r:id="rId9"/>
      <w:pgSz w:w="11907" w:h="16839" w:code="9"/>
      <w:pgMar w:top="1440" w:right="1440" w:bottom="1440" w:left="144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78641" w14:textId="77777777" w:rsidR="00B714B9" w:rsidRDefault="00B714B9" w:rsidP="00317E88">
      <w:pPr>
        <w:spacing w:after="0" w:line="240" w:lineRule="auto"/>
      </w:pPr>
      <w:r>
        <w:separator/>
      </w:r>
    </w:p>
  </w:endnote>
  <w:endnote w:type="continuationSeparator" w:id="0">
    <w:p w14:paraId="45BA5455" w14:textId="77777777" w:rsidR="00B714B9" w:rsidRDefault="00B714B9" w:rsidP="00317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8025244"/>
      <w:docPartObj>
        <w:docPartGallery w:val="Page Numbers (Bottom of Page)"/>
        <w:docPartUnique/>
      </w:docPartObj>
    </w:sdtPr>
    <w:sdtContent>
      <w:p w14:paraId="0F5E92C1" w14:textId="3EAF505A" w:rsidR="00E910C5" w:rsidRDefault="00E910C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EB7E0C" w14:textId="77777777" w:rsidR="00510D71" w:rsidRDefault="00510D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C7BFD" w14:textId="77777777" w:rsidR="00B714B9" w:rsidRDefault="00B714B9" w:rsidP="00317E88">
      <w:pPr>
        <w:spacing w:after="0" w:line="240" w:lineRule="auto"/>
      </w:pPr>
      <w:r>
        <w:separator/>
      </w:r>
    </w:p>
  </w:footnote>
  <w:footnote w:type="continuationSeparator" w:id="0">
    <w:p w14:paraId="44F3A203" w14:textId="77777777" w:rsidR="00B714B9" w:rsidRDefault="00B714B9" w:rsidP="00317E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2C87" w14:textId="52F00151" w:rsidR="001B6A01" w:rsidRDefault="001B6A01">
    <w:pPr>
      <w:pStyle w:val="Nagwek"/>
    </w:pPr>
    <w:r w:rsidRPr="00F82F80">
      <w:rPr>
        <w:noProof/>
      </w:rPr>
      <w:drawing>
        <wp:inline distT="0" distB="0" distL="0" distR="0" wp14:anchorId="5C6F6281" wp14:editId="412EEBD0">
          <wp:extent cx="5732145" cy="576247"/>
          <wp:effectExtent l="0" t="0" r="1905" b="0"/>
          <wp:docPr id="794043947" name="Obraz 1" descr="Na zdjęciu znajdują się logotypy: Fundusze europejskie dla Łódzkiego, flaga Rzeczypospolitej Polskiej, flaga Unii Europejskiej wraz z informacją o sfinansowaniu przez Unię Europejską, logotyp województwa łódz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4043947" name="Obraz 1" descr="Na zdjęciu znajdują się logotypy: Fundusze europejskie dla Łódzkiego, flaga Rzeczypospolitej Polskiej, flaga Unii Europejskiej wraz z informacją o sfinansowaniu przez Unię Europejską, logotyp województwa łódz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145" cy="576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45C90"/>
    <w:multiLevelType w:val="hybridMultilevel"/>
    <w:tmpl w:val="81AAD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75C99"/>
    <w:multiLevelType w:val="hybridMultilevel"/>
    <w:tmpl w:val="D0CCB6AE"/>
    <w:lvl w:ilvl="0" w:tplc="A950DCA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5409E"/>
    <w:multiLevelType w:val="multilevel"/>
    <w:tmpl w:val="C2780EBE"/>
    <w:lvl w:ilvl="0">
      <w:start w:val="1"/>
      <w:numFmt w:val="decimal"/>
      <w:lvlText w:val="%1."/>
      <w:lvlJc w:val="left"/>
      <w:rPr>
        <w:rFonts w:ascii="Arial" w:eastAsia="Calibri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Arial" w:eastAsia="Calibri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D81E99"/>
    <w:multiLevelType w:val="multilevel"/>
    <w:tmpl w:val="1FECFF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4" w15:restartNumberingAfterBreak="0">
    <w:nsid w:val="1E2103D5"/>
    <w:multiLevelType w:val="hybridMultilevel"/>
    <w:tmpl w:val="65D8859A"/>
    <w:lvl w:ilvl="0" w:tplc="E8CC76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4109482">
      <w:start w:val="1"/>
      <w:numFmt w:val="decimal"/>
      <w:lvlText w:val="%2."/>
      <w:lvlJc w:val="left"/>
      <w:pPr>
        <w:ind w:left="1440" w:hanging="360"/>
      </w:pPr>
      <w:rPr>
        <w:rFonts w:ascii="Arial" w:eastAsiaTheme="minorHAnsi" w:hAnsi="Arial" w:cs="Arial"/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1721B1"/>
    <w:multiLevelType w:val="hybridMultilevel"/>
    <w:tmpl w:val="E6420BEC"/>
    <w:lvl w:ilvl="0" w:tplc="07A6B0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D9037FB"/>
    <w:multiLevelType w:val="multilevel"/>
    <w:tmpl w:val="C576E3E2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E331A80"/>
    <w:multiLevelType w:val="multilevel"/>
    <w:tmpl w:val="C48CDE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5F3A0110"/>
    <w:multiLevelType w:val="multilevel"/>
    <w:tmpl w:val="3912F0BC"/>
    <w:lvl w:ilvl="0">
      <w:start w:val="1"/>
      <w:numFmt w:val="decimal"/>
      <w:lvlText w:val="%1."/>
      <w:lvlJc w:val="left"/>
      <w:rPr>
        <w:rFonts w:ascii="Arial" w:eastAsia="Calibri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1C1796C"/>
    <w:multiLevelType w:val="hybridMultilevel"/>
    <w:tmpl w:val="9C04F1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FD12F8"/>
    <w:multiLevelType w:val="hybridMultilevel"/>
    <w:tmpl w:val="52B412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8004A1"/>
    <w:multiLevelType w:val="multilevel"/>
    <w:tmpl w:val="185A7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AAB4714"/>
    <w:multiLevelType w:val="hybridMultilevel"/>
    <w:tmpl w:val="63704DA8"/>
    <w:lvl w:ilvl="0" w:tplc="9DF0788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575202">
    <w:abstractNumId w:val="6"/>
  </w:num>
  <w:num w:numId="2" w16cid:durableId="10755926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68280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497788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21242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13289047">
    <w:abstractNumId w:val="8"/>
  </w:num>
  <w:num w:numId="7" w16cid:durableId="39059820">
    <w:abstractNumId w:val="2"/>
  </w:num>
  <w:num w:numId="8" w16cid:durableId="1586182590">
    <w:abstractNumId w:val="12"/>
  </w:num>
  <w:num w:numId="9" w16cid:durableId="839975284">
    <w:abstractNumId w:val="4"/>
  </w:num>
  <w:num w:numId="10" w16cid:durableId="1864201933">
    <w:abstractNumId w:val="3"/>
  </w:num>
  <w:num w:numId="11" w16cid:durableId="1071348419">
    <w:abstractNumId w:val="7"/>
  </w:num>
  <w:num w:numId="12" w16cid:durableId="1890677570">
    <w:abstractNumId w:val="5"/>
  </w:num>
  <w:num w:numId="13" w16cid:durableId="1592009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43F"/>
    <w:rsid w:val="0001339C"/>
    <w:rsid w:val="00071129"/>
    <w:rsid w:val="0007173E"/>
    <w:rsid w:val="00076DB1"/>
    <w:rsid w:val="00126C4E"/>
    <w:rsid w:val="00137033"/>
    <w:rsid w:val="00145DA0"/>
    <w:rsid w:val="001A6DBA"/>
    <w:rsid w:val="001B6A01"/>
    <w:rsid w:val="001D1E71"/>
    <w:rsid w:val="001E0C0E"/>
    <w:rsid w:val="001F216B"/>
    <w:rsid w:val="001F4E5C"/>
    <w:rsid w:val="00215303"/>
    <w:rsid w:val="00260C3B"/>
    <w:rsid w:val="00262786"/>
    <w:rsid w:val="00271EFF"/>
    <w:rsid w:val="00280F6A"/>
    <w:rsid w:val="00280FE0"/>
    <w:rsid w:val="002958CB"/>
    <w:rsid w:val="002C317B"/>
    <w:rsid w:val="003129D3"/>
    <w:rsid w:val="00312D5D"/>
    <w:rsid w:val="00317E88"/>
    <w:rsid w:val="0033541F"/>
    <w:rsid w:val="0033548F"/>
    <w:rsid w:val="003A0B5D"/>
    <w:rsid w:val="003C643F"/>
    <w:rsid w:val="003E08A4"/>
    <w:rsid w:val="00404B58"/>
    <w:rsid w:val="0046187D"/>
    <w:rsid w:val="004767FD"/>
    <w:rsid w:val="00505CBF"/>
    <w:rsid w:val="00510D71"/>
    <w:rsid w:val="00542E2E"/>
    <w:rsid w:val="005941D3"/>
    <w:rsid w:val="005978CB"/>
    <w:rsid w:val="005A2C54"/>
    <w:rsid w:val="005A491E"/>
    <w:rsid w:val="005B16A7"/>
    <w:rsid w:val="005E2A82"/>
    <w:rsid w:val="006250FC"/>
    <w:rsid w:val="00626898"/>
    <w:rsid w:val="006B33AA"/>
    <w:rsid w:val="006C6AE4"/>
    <w:rsid w:val="006E14D1"/>
    <w:rsid w:val="006E3D64"/>
    <w:rsid w:val="006F5B7F"/>
    <w:rsid w:val="00714328"/>
    <w:rsid w:val="00727A5B"/>
    <w:rsid w:val="00733813"/>
    <w:rsid w:val="0078632E"/>
    <w:rsid w:val="00796CA1"/>
    <w:rsid w:val="007A6B66"/>
    <w:rsid w:val="007D2643"/>
    <w:rsid w:val="007D326D"/>
    <w:rsid w:val="007F6641"/>
    <w:rsid w:val="00806466"/>
    <w:rsid w:val="008065AA"/>
    <w:rsid w:val="00853D11"/>
    <w:rsid w:val="0087247C"/>
    <w:rsid w:val="00895F83"/>
    <w:rsid w:val="008B028D"/>
    <w:rsid w:val="009028E3"/>
    <w:rsid w:val="009067B0"/>
    <w:rsid w:val="009364C8"/>
    <w:rsid w:val="00947E93"/>
    <w:rsid w:val="00980A07"/>
    <w:rsid w:val="009D23E4"/>
    <w:rsid w:val="009D7761"/>
    <w:rsid w:val="009F6BCE"/>
    <w:rsid w:val="00A80617"/>
    <w:rsid w:val="00A8641D"/>
    <w:rsid w:val="00AE1CE6"/>
    <w:rsid w:val="00AF1971"/>
    <w:rsid w:val="00B202EF"/>
    <w:rsid w:val="00B25C28"/>
    <w:rsid w:val="00B56CAA"/>
    <w:rsid w:val="00B714B9"/>
    <w:rsid w:val="00B82588"/>
    <w:rsid w:val="00BE68B9"/>
    <w:rsid w:val="00BF58BB"/>
    <w:rsid w:val="00C21D2C"/>
    <w:rsid w:val="00C301B7"/>
    <w:rsid w:val="00C3716C"/>
    <w:rsid w:val="00C41CC4"/>
    <w:rsid w:val="00C51180"/>
    <w:rsid w:val="00C643C0"/>
    <w:rsid w:val="00C858DE"/>
    <w:rsid w:val="00C950CA"/>
    <w:rsid w:val="00CB58D8"/>
    <w:rsid w:val="00D05766"/>
    <w:rsid w:val="00D21F0E"/>
    <w:rsid w:val="00D242FB"/>
    <w:rsid w:val="00D72425"/>
    <w:rsid w:val="00D940D7"/>
    <w:rsid w:val="00DA7F04"/>
    <w:rsid w:val="00DD6D21"/>
    <w:rsid w:val="00DE5B1C"/>
    <w:rsid w:val="00DE6B23"/>
    <w:rsid w:val="00DF1209"/>
    <w:rsid w:val="00DF2B40"/>
    <w:rsid w:val="00E04A24"/>
    <w:rsid w:val="00E14B55"/>
    <w:rsid w:val="00E54162"/>
    <w:rsid w:val="00E578DA"/>
    <w:rsid w:val="00E80EF8"/>
    <w:rsid w:val="00E910C5"/>
    <w:rsid w:val="00EA7451"/>
    <w:rsid w:val="00EB59AA"/>
    <w:rsid w:val="00ED5095"/>
    <w:rsid w:val="00EF5BD0"/>
    <w:rsid w:val="00F0446D"/>
    <w:rsid w:val="00F1553E"/>
    <w:rsid w:val="00F255DD"/>
    <w:rsid w:val="00F80DBE"/>
    <w:rsid w:val="00F87382"/>
    <w:rsid w:val="00FA4C8E"/>
    <w:rsid w:val="00FB0B5D"/>
    <w:rsid w:val="00FB3C98"/>
    <w:rsid w:val="00FB6BD3"/>
    <w:rsid w:val="00FE4426"/>
    <w:rsid w:val="00FF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CC6905"/>
  <w15:docId w15:val="{88735EA0-FFAC-46D0-B9F5-A1F1B145D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187D"/>
    <w:rPr>
      <w:rFonts w:ascii="Arial" w:eastAsia="Arial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HeaderStyle">
    <w:name w:val="HeaderStyle"/>
    <w:pPr>
      <w:spacing w:line="240" w:lineRule="auto"/>
      <w:jc w:val="center"/>
    </w:pPr>
    <w:rPr>
      <w:rFonts w:ascii="Arial" w:eastAsia="Arial" w:hAnsi="Arial" w:cs="Arial"/>
      <w:b/>
      <w:color w:val="000000" w:themeColor="text1"/>
    </w:rPr>
  </w:style>
  <w:style w:type="paragraph" w:customStyle="1" w:styleId="TitleStyle">
    <w:name w:val="TitleStyle"/>
    <w:pPr>
      <w:spacing w:line="240" w:lineRule="auto"/>
    </w:pPr>
    <w:rPr>
      <w:rFonts w:ascii="Arial" w:eastAsia="Arial" w:hAnsi="Arial" w:cs="Arial"/>
      <w:b/>
      <w:color w:val="000000" w:themeColor="text1"/>
    </w:rPr>
  </w:style>
  <w:style w:type="paragraph" w:customStyle="1" w:styleId="TitleCenterStyle">
    <w:name w:val="TitleCenterStyle"/>
    <w:pPr>
      <w:spacing w:line="240" w:lineRule="auto"/>
      <w:jc w:val="center"/>
    </w:pPr>
    <w:rPr>
      <w:rFonts w:ascii="Arial" w:eastAsia="Arial" w:hAnsi="Arial" w:cs="Arial"/>
      <w:b/>
      <w:color w:val="000000" w:themeColor="text1"/>
    </w:rPr>
  </w:style>
  <w:style w:type="paragraph" w:customStyle="1" w:styleId="NormalStyle">
    <w:name w:val="NormalStyle"/>
    <w:pPr>
      <w:spacing w:after="0" w:line="240" w:lineRule="auto"/>
    </w:pPr>
    <w:rPr>
      <w:rFonts w:ascii="Arial" w:eastAsia="Arial" w:hAnsi="Arial" w:cs="Arial"/>
      <w:color w:val="000000" w:themeColor="text1"/>
    </w:rPr>
  </w:style>
  <w:style w:type="paragraph" w:customStyle="1" w:styleId="NormalSpacingStyle">
    <w:name w:val="NormalSpacingStyle"/>
    <w:pPr>
      <w:spacing w:line="240" w:lineRule="auto"/>
    </w:pPr>
    <w:rPr>
      <w:rFonts w:ascii="Arial" w:eastAsia="Arial" w:hAnsi="Arial" w:cs="Arial"/>
      <w:color w:val="000000" w:themeColor="text1"/>
    </w:rPr>
  </w:style>
  <w:style w:type="paragraph" w:customStyle="1" w:styleId="BoldStyle">
    <w:name w:val="BoldStyle"/>
    <w:pPr>
      <w:spacing w:after="0" w:line="240" w:lineRule="auto"/>
    </w:pPr>
    <w:rPr>
      <w:rFonts w:ascii="Arial" w:eastAsia="Arial" w:hAnsi="Arial" w:cs="Arial"/>
      <w:b/>
      <w:color w:val="000000" w:themeColor="text1"/>
    </w:rPr>
  </w:style>
  <w:style w:type="paragraph" w:styleId="Stopka">
    <w:name w:val="footer"/>
    <w:basedOn w:val="Normalny"/>
    <w:link w:val="StopkaZnak"/>
    <w:uiPriority w:val="99"/>
    <w:unhideWhenUsed/>
    <w:rsid w:val="00317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7E88"/>
    <w:rPr>
      <w:rFonts w:ascii="Arial" w:eastAsia="Arial" w:hAnsi="Arial" w:cs="Arial"/>
    </w:rPr>
  </w:style>
  <w:style w:type="paragraph" w:styleId="NormalnyWeb">
    <w:name w:val="Normal (Web)"/>
    <w:basedOn w:val="Normalny"/>
    <w:uiPriority w:val="99"/>
    <w:unhideWhenUsed/>
    <w:rsid w:val="006B3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Numerowanie,List Paragraph,Akapit z listą BS,Kolorowa lista — akcent 11,L1,Akapit z listą5,CW_Lista,wypunktowanie,Nagłowek 3,Preambuła,Dot pt,F5 List Paragraph,Recommendation,List Paragraph11,lp1,maz_wyliczenie,opis dzialania"/>
    <w:basedOn w:val="Normalny"/>
    <w:link w:val="AkapitzlistZnak"/>
    <w:uiPriority w:val="34"/>
    <w:qFormat/>
    <w:rsid w:val="00DF1209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kapitzlistZnak">
    <w:name w:val="Akapit z listą Znak"/>
    <w:aliases w:val="Numerowanie Znak,List Paragraph Znak,Akapit z listą BS Znak,Kolorowa lista — akcent 11 Znak,L1 Znak,Akapit z listą5 Znak,CW_Lista Znak,wypunktowanie Znak,Nagłowek 3 Znak,Preambuła Znak,Dot pt Znak,F5 List Paragraph Znak,lp1 Znak"/>
    <w:basedOn w:val="Domylnaczcionkaakapitu"/>
    <w:link w:val="Akapitzlist"/>
    <w:uiPriority w:val="34"/>
    <w:qFormat/>
    <w:locked/>
    <w:rsid w:val="00312D5D"/>
    <w:rPr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F4E5C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1F4E5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7247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7247C"/>
    <w:rPr>
      <w:rFonts w:ascii="Times New Roman" w:eastAsia="Times New Roman" w:hAnsi="Times New Roman" w:cs="Times New Roman"/>
      <w:sz w:val="28"/>
      <w:szCs w:val="20"/>
    </w:rPr>
  </w:style>
  <w:style w:type="character" w:customStyle="1" w:styleId="markedcontent">
    <w:name w:val="markedcontent"/>
    <w:basedOn w:val="Domylnaczcionkaakapitu"/>
    <w:rsid w:val="00076DB1"/>
  </w:style>
  <w:style w:type="paragraph" w:customStyle="1" w:styleId="Default">
    <w:name w:val="Default"/>
    <w:rsid w:val="00B25C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0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AECDB-8EE2-4F48-A72C-C47EF612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256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Pawłowski</dc:creator>
  <cp:lastModifiedBy>Magdalena Żurawska</cp:lastModifiedBy>
  <cp:revision>2</cp:revision>
  <cp:lastPrinted>2026-03-24T12:34:00Z</cp:lastPrinted>
  <dcterms:created xsi:type="dcterms:W3CDTF">2026-04-02T11:43:00Z</dcterms:created>
  <dcterms:modified xsi:type="dcterms:W3CDTF">2026-04-02T11:43:00Z</dcterms:modified>
</cp:coreProperties>
</file>